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8D384" w14:textId="77777777" w:rsidR="002C6CB3" w:rsidRDefault="002C6CB3" w:rsidP="00D81EDF">
      <w:pPr>
        <w:rPr>
          <w:rFonts w:asciiTheme="majorHAnsi" w:hAnsiTheme="majorHAnsi"/>
          <w:b/>
        </w:rPr>
      </w:pPr>
      <w:r>
        <w:rPr>
          <w:rFonts w:asciiTheme="majorHAnsi" w:hAnsiTheme="majorHAnsi"/>
          <w:b/>
          <w:noProof/>
          <w:lang w:eastAsia="de-DE"/>
        </w:rPr>
        <w:drawing>
          <wp:inline distT="0" distB="0" distL="0" distR="0" wp14:anchorId="78FAD5C4" wp14:editId="01D991E4">
            <wp:extent cx="1598707" cy="2072877"/>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deleine_prahs1.jpg"/>
                    <pic:cNvPicPr/>
                  </pic:nvPicPr>
                  <pic:blipFill>
                    <a:blip r:embed="rId5">
                      <a:extLst>
                        <a:ext uri="{28A0092B-C50C-407E-A947-70E740481C1C}">
                          <a14:useLocalDpi xmlns:a14="http://schemas.microsoft.com/office/drawing/2010/main" val="0"/>
                        </a:ext>
                      </a:extLst>
                    </a:blip>
                    <a:stretch>
                      <a:fillRect/>
                    </a:stretch>
                  </pic:blipFill>
                  <pic:spPr>
                    <a:xfrm>
                      <a:off x="0" y="0"/>
                      <a:ext cx="1598707" cy="2072877"/>
                    </a:xfrm>
                    <a:prstGeom prst="rect">
                      <a:avLst/>
                    </a:prstGeom>
                  </pic:spPr>
                </pic:pic>
              </a:graphicData>
            </a:graphic>
          </wp:inline>
        </w:drawing>
      </w:r>
    </w:p>
    <w:p w14:paraId="081769C4" w14:textId="77777777" w:rsidR="002C6CB3" w:rsidRDefault="002C6CB3" w:rsidP="00D81EDF">
      <w:pPr>
        <w:rPr>
          <w:rFonts w:asciiTheme="majorHAnsi" w:hAnsiTheme="majorHAnsi"/>
          <w:b/>
        </w:rPr>
      </w:pPr>
    </w:p>
    <w:p w14:paraId="05412C98" w14:textId="77777777" w:rsidR="002C6CB3" w:rsidRDefault="002C6CB3" w:rsidP="00D81EDF">
      <w:pPr>
        <w:rPr>
          <w:rFonts w:asciiTheme="majorHAnsi" w:hAnsiTheme="majorHAnsi"/>
          <w:b/>
        </w:rPr>
      </w:pPr>
    </w:p>
    <w:p w14:paraId="30587306" w14:textId="77777777" w:rsidR="002C6CB3" w:rsidRDefault="002C6CB3" w:rsidP="00D81EDF">
      <w:pPr>
        <w:rPr>
          <w:rFonts w:asciiTheme="majorHAnsi" w:hAnsiTheme="majorHAnsi"/>
          <w:b/>
        </w:rPr>
      </w:pPr>
    </w:p>
    <w:p w14:paraId="4C4182AC" w14:textId="77777777" w:rsidR="002C6CB3" w:rsidRDefault="002C6CB3" w:rsidP="00D81EDF">
      <w:pPr>
        <w:rPr>
          <w:rFonts w:asciiTheme="majorHAnsi" w:hAnsiTheme="majorHAnsi"/>
          <w:b/>
        </w:rPr>
      </w:pPr>
    </w:p>
    <w:p w14:paraId="083EE3FE" w14:textId="77777777" w:rsidR="002C6CB3" w:rsidRDefault="002C6CB3" w:rsidP="00D81EDF">
      <w:pPr>
        <w:rPr>
          <w:rFonts w:asciiTheme="majorHAnsi" w:hAnsiTheme="majorHAnsi"/>
          <w:b/>
        </w:rPr>
      </w:pPr>
    </w:p>
    <w:p w14:paraId="6FBD4323" w14:textId="77777777" w:rsidR="002C6CB3" w:rsidRDefault="002C6CB3" w:rsidP="00D81EDF">
      <w:pPr>
        <w:rPr>
          <w:rFonts w:asciiTheme="majorHAnsi" w:hAnsiTheme="majorHAnsi"/>
          <w:b/>
        </w:rPr>
      </w:pPr>
    </w:p>
    <w:p w14:paraId="4AC59AF0" w14:textId="77777777" w:rsidR="002C6CB3" w:rsidRDefault="002C6CB3" w:rsidP="00D81EDF">
      <w:pPr>
        <w:rPr>
          <w:rFonts w:asciiTheme="majorHAnsi" w:hAnsiTheme="majorHAnsi"/>
          <w:b/>
        </w:rPr>
      </w:pPr>
    </w:p>
    <w:p w14:paraId="19D5C188" w14:textId="77777777" w:rsidR="002C6CB3" w:rsidRDefault="002C6CB3" w:rsidP="00D81EDF">
      <w:pPr>
        <w:rPr>
          <w:rFonts w:asciiTheme="majorHAnsi" w:hAnsiTheme="majorHAnsi"/>
          <w:b/>
        </w:rPr>
      </w:pPr>
    </w:p>
    <w:p w14:paraId="386E37CD" w14:textId="77777777" w:rsidR="00D81EDF" w:rsidRPr="00D81EDF" w:rsidRDefault="00D81EDF" w:rsidP="00D81EDF">
      <w:pPr>
        <w:rPr>
          <w:rFonts w:asciiTheme="majorHAnsi" w:hAnsiTheme="majorHAnsi"/>
          <w:b/>
        </w:rPr>
      </w:pPr>
      <w:r w:rsidRPr="00D81EDF">
        <w:rPr>
          <w:rFonts w:asciiTheme="majorHAnsi" w:hAnsiTheme="majorHAnsi"/>
          <w:b/>
        </w:rPr>
        <w:t>Madeleine Prahs: Nachbarn (</w:t>
      </w:r>
      <w:proofErr w:type="spellStart"/>
      <w:r w:rsidRPr="00D81EDF">
        <w:rPr>
          <w:rFonts w:asciiTheme="majorHAnsi" w:hAnsiTheme="majorHAnsi"/>
          <w:b/>
        </w:rPr>
        <w:t>dtv</w:t>
      </w:r>
      <w:proofErr w:type="spellEnd"/>
      <w:r w:rsidRPr="00D81EDF">
        <w:rPr>
          <w:rFonts w:asciiTheme="majorHAnsi" w:hAnsiTheme="majorHAnsi"/>
          <w:b/>
        </w:rPr>
        <w:t xml:space="preserve"> premium)</w:t>
      </w:r>
    </w:p>
    <w:p w14:paraId="775F928E" w14:textId="77777777" w:rsidR="00D81EDF" w:rsidRPr="00D81EDF" w:rsidRDefault="00D81EDF" w:rsidP="00D81EDF">
      <w:pPr>
        <w:rPr>
          <w:rFonts w:asciiTheme="majorHAnsi" w:hAnsiTheme="majorHAnsi"/>
        </w:rPr>
      </w:pPr>
    </w:p>
    <w:p w14:paraId="28863EAF" w14:textId="77777777" w:rsidR="00D81EDF" w:rsidRPr="00D81EDF" w:rsidRDefault="00D81EDF" w:rsidP="00D81EDF">
      <w:pPr>
        <w:rPr>
          <w:rFonts w:asciiTheme="majorHAnsi" w:hAnsiTheme="majorHAnsi"/>
          <w:i/>
        </w:rPr>
      </w:pPr>
      <w:r w:rsidRPr="00D81EDF">
        <w:rPr>
          <w:rFonts w:asciiTheme="majorHAnsi" w:hAnsiTheme="majorHAnsi"/>
          <w:i/>
        </w:rPr>
        <w:t>„Glaubst du an Wunder?“, hatte Mehdi sie damals auf dem Flachdach von Haus B gefragt, während die Sonne ihnen direkt ins Gesicht schien.</w:t>
      </w:r>
    </w:p>
    <w:p w14:paraId="411F8508" w14:textId="77777777" w:rsidR="00D81EDF" w:rsidRPr="00D81EDF" w:rsidRDefault="00D81EDF" w:rsidP="00D81EDF">
      <w:pPr>
        <w:rPr>
          <w:rFonts w:asciiTheme="majorHAnsi" w:hAnsiTheme="majorHAnsi"/>
          <w:i/>
        </w:rPr>
      </w:pPr>
      <w:r w:rsidRPr="00D81EDF">
        <w:rPr>
          <w:rFonts w:asciiTheme="majorHAnsi" w:hAnsiTheme="majorHAnsi"/>
          <w:i/>
        </w:rPr>
        <w:t xml:space="preserve">„Nee“, Anne hatte den Kopf geschüttelt, „die gibt’s in unserem Viertel </w:t>
      </w:r>
      <w:proofErr w:type="spellStart"/>
      <w:r w:rsidRPr="00D81EDF">
        <w:rPr>
          <w:rFonts w:asciiTheme="majorHAnsi" w:hAnsiTheme="majorHAnsi"/>
          <w:i/>
        </w:rPr>
        <w:t>nich</w:t>
      </w:r>
      <w:proofErr w:type="spellEnd"/>
      <w:r w:rsidRPr="00D81EDF">
        <w:rPr>
          <w:rFonts w:asciiTheme="majorHAnsi" w:hAnsiTheme="majorHAnsi"/>
          <w:i/>
        </w:rPr>
        <w:t>.“</w:t>
      </w:r>
    </w:p>
    <w:p w14:paraId="713F6C5B" w14:textId="77777777" w:rsidR="00D81EDF" w:rsidRPr="00D81EDF" w:rsidRDefault="00D81EDF" w:rsidP="00D81EDF">
      <w:pPr>
        <w:rPr>
          <w:rFonts w:asciiTheme="majorHAnsi" w:hAnsiTheme="majorHAnsi"/>
          <w:i/>
        </w:rPr>
      </w:pPr>
    </w:p>
    <w:p w14:paraId="292CC0D7" w14:textId="77777777" w:rsidR="00D81EDF" w:rsidRPr="00D81EDF" w:rsidRDefault="00D81EDF" w:rsidP="00D81EDF">
      <w:pPr>
        <w:rPr>
          <w:rFonts w:asciiTheme="majorHAnsi" w:hAnsiTheme="majorHAnsi"/>
        </w:rPr>
      </w:pPr>
      <w:r w:rsidRPr="00D81EDF">
        <w:rPr>
          <w:rFonts w:asciiTheme="majorHAnsi" w:hAnsiTheme="majorHAnsi"/>
        </w:rPr>
        <w:t>Vom kleinen Mädchen über den Kunsthistoriker, der aus der Republik flüchtete, bis zum alten, verwitweten Mann – tief taucht der Leser in die Leben von sechs Menschen ein und begleitet sie von 1989 bis 2006 auf dem hindernisreichen und oft überraschenden Parcours durch die eigene Biographie. Ein Roman mit wunderbaren, tragikomischen Geschichten von der Verlorenheit im Leben und der Sehnsucht nach einem anderen.</w:t>
      </w:r>
    </w:p>
    <w:p w14:paraId="34EED398" w14:textId="77777777" w:rsidR="00D81EDF" w:rsidRPr="00D81EDF" w:rsidRDefault="00D81EDF" w:rsidP="00D81EDF">
      <w:pPr>
        <w:rPr>
          <w:rFonts w:asciiTheme="majorHAnsi" w:hAnsiTheme="majorHAnsi"/>
        </w:rPr>
      </w:pPr>
    </w:p>
    <w:p w14:paraId="49383FBE" w14:textId="77777777" w:rsidR="00D81EDF" w:rsidRPr="00D81EDF" w:rsidRDefault="00D81EDF" w:rsidP="00D81EDF">
      <w:pPr>
        <w:rPr>
          <w:rFonts w:asciiTheme="majorHAnsi" w:hAnsiTheme="majorHAnsi"/>
        </w:rPr>
      </w:pPr>
      <w:r w:rsidRPr="00D81EDF">
        <w:rPr>
          <w:rFonts w:asciiTheme="majorHAnsi" w:hAnsiTheme="majorHAnsi"/>
        </w:rPr>
        <w:t>Zur Person: Madeleine Prahs, geboren 1980 in Karl-Marx-Stadt, ist dort und am Ammersee aufgewachsen. Sie studierte Germanistik und Kunstgeschichte in München und Sankt Petersburg. Während der Arbeit an ›Nachbarn‹, ihrem ersten Roman, erhielt sie mehrere Auszeichnungen und Förderungen, u.a. Werkstatt-Stipendien des Literarischen Colloquiums Berlin und der Jürgen-Ponto-Stiftung. Sie lebt und arbeitet in Leipzig.</w:t>
      </w:r>
    </w:p>
    <w:p w14:paraId="0DF2277B" w14:textId="77777777" w:rsidR="00D81EDF" w:rsidRPr="00D81EDF" w:rsidRDefault="00D81EDF" w:rsidP="00D81EDF">
      <w:pPr>
        <w:rPr>
          <w:rFonts w:asciiTheme="majorHAnsi" w:hAnsiTheme="majorHAnsi"/>
        </w:rPr>
      </w:pPr>
    </w:p>
    <w:p w14:paraId="1DE149CA" w14:textId="77777777" w:rsidR="00D81EDF" w:rsidRPr="00D81EDF" w:rsidRDefault="00D81EDF" w:rsidP="00D81EDF">
      <w:pPr>
        <w:rPr>
          <w:rFonts w:asciiTheme="majorHAnsi" w:hAnsiTheme="majorHAnsi"/>
        </w:rPr>
      </w:pPr>
      <w:r w:rsidRPr="00D81EDF">
        <w:rPr>
          <w:rFonts w:asciiTheme="majorHAnsi" w:hAnsiTheme="majorHAnsi"/>
        </w:rPr>
        <w:t>Pressestimmen:</w:t>
      </w:r>
    </w:p>
    <w:p w14:paraId="66D89562" w14:textId="77777777" w:rsidR="00D81EDF" w:rsidRPr="00D81EDF" w:rsidRDefault="00D81EDF" w:rsidP="00D81EDF">
      <w:pPr>
        <w:rPr>
          <w:rFonts w:asciiTheme="majorHAnsi" w:hAnsiTheme="majorHAnsi"/>
        </w:rPr>
      </w:pPr>
    </w:p>
    <w:p w14:paraId="1DE7C9FD" w14:textId="77777777" w:rsidR="00D81EDF" w:rsidRPr="00D81EDF" w:rsidRDefault="00D81EDF" w:rsidP="00D81EDF">
      <w:pPr>
        <w:rPr>
          <w:rFonts w:asciiTheme="majorHAnsi" w:hAnsiTheme="majorHAnsi"/>
        </w:rPr>
      </w:pPr>
      <w:r w:rsidRPr="00D81EDF">
        <w:rPr>
          <w:rFonts w:asciiTheme="majorHAnsi" w:hAnsiTheme="majorHAnsi"/>
        </w:rPr>
        <w:t>„Feinfühlig und berührend geschriebene deutsche Gegenwartsliteratur.“</w:t>
      </w:r>
    </w:p>
    <w:p w14:paraId="603CAC46" w14:textId="77777777" w:rsidR="00D81EDF" w:rsidRPr="00D81EDF" w:rsidRDefault="00D81EDF" w:rsidP="00D81EDF">
      <w:pPr>
        <w:rPr>
          <w:rFonts w:asciiTheme="majorHAnsi" w:hAnsiTheme="majorHAnsi"/>
        </w:rPr>
      </w:pPr>
      <w:r w:rsidRPr="00D81EDF">
        <w:rPr>
          <w:rFonts w:asciiTheme="majorHAnsi" w:hAnsiTheme="majorHAnsi"/>
        </w:rPr>
        <w:t>Brigitte 10/2014</w:t>
      </w:r>
    </w:p>
    <w:p w14:paraId="12A9F092" w14:textId="77777777" w:rsidR="00D81EDF" w:rsidRPr="00D81EDF" w:rsidRDefault="00D81EDF" w:rsidP="00D81EDF">
      <w:pPr>
        <w:rPr>
          <w:rFonts w:asciiTheme="majorHAnsi" w:hAnsiTheme="majorHAnsi"/>
        </w:rPr>
      </w:pPr>
    </w:p>
    <w:p w14:paraId="1C7EBD2D" w14:textId="77777777" w:rsidR="00D81EDF" w:rsidRPr="00D81EDF" w:rsidRDefault="00D81EDF" w:rsidP="00D81EDF">
      <w:pPr>
        <w:rPr>
          <w:rFonts w:asciiTheme="majorHAnsi" w:hAnsiTheme="majorHAnsi"/>
        </w:rPr>
      </w:pPr>
      <w:r w:rsidRPr="00D81EDF">
        <w:rPr>
          <w:rFonts w:asciiTheme="majorHAnsi" w:hAnsiTheme="majorHAnsi"/>
        </w:rPr>
        <w:t>„Jedes Wort passt in diesem herausragenden Wenderoman“.</w:t>
      </w:r>
    </w:p>
    <w:p w14:paraId="452C1A4D" w14:textId="77777777" w:rsidR="00D81EDF" w:rsidRPr="00D81EDF" w:rsidRDefault="00D81EDF" w:rsidP="00D81EDF">
      <w:pPr>
        <w:rPr>
          <w:rFonts w:asciiTheme="majorHAnsi" w:hAnsiTheme="majorHAnsi"/>
        </w:rPr>
      </w:pPr>
      <w:r w:rsidRPr="00D81EDF">
        <w:rPr>
          <w:rFonts w:asciiTheme="majorHAnsi" w:hAnsiTheme="majorHAnsi"/>
        </w:rPr>
        <w:t>Münchner Merkur, 22.08.2014</w:t>
      </w:r>
    </w:p>
    <w:p w14:paraId="47F9C33B" w14:textId="77777777" w:rsidR="00D81EDF" w:rsidRPr="00D81EDF" w:rsidRDefault="00D81EDF" w:rsidP="00D81EDF">
      <w:pPr>
        <w:rPr>
          <w:rFonts w:asciiTheme="majorHAnsi" w:hAnsiTheme="majorHAnsi"/>
        </w:rPr>
      </w:pPr>
    </w:p>
    <w:p w14:paraId="53C37E4E" w14:textId="77777777" w:rsidR="00D81EDF" w:rsidRPr="00D81EDF" w:rsidRDefault="00D81EDF" w:rsidP="00D81EDF">
      <w:pPr>
        <w:rPr>
          <w:rFonts w:asciiTheme="majorHAnsi" w:hAnsiTheme="majorHAnsi"/>
        </w:rPr>
      </w:pPr>
      <w:r w:rsidRPr="00D81EDF">
        <w:rPr>
          <w:rFonts w:asciiTheme="majorHAnsi" w:hAnsiTheme="majorHAnsi"/>
        </w:rPr>
        <w:t>»Madeleine Prahs legt mit ›Nachbarn‹ ein umwerfendes Romandebüt vor.«</w:t>
      </w:r>
    </w:p>
    <w:p w14:paraId="0DD1684E" w14:textId="77777777" w:rsidR="00D81EDF" w:rsidRPr="00D81EDF" w:rsidRDefault="00D81EDF" w:rsidP="00D81EDF">
      <w:pPr>
        <w:rPr>
          <w:rFonts w:asciiTheme="majorHAnsi" w:hAnsiTheme="majorHAnsi"/>
        </w:rPr>
      </w:pPr>
      <w:r w:rsidRPr="00D81EDF">
        <w:rPr>
          <w:rFonts w:asciiTheme="majorHAnsi" w:hAnsiTheme="majorHAnsi"/>
        </w:rPr>
        <w:t>Leipziger Volkszeitung, 17.09.2014</w:t>
      </w:r>
    </w:p>
    <w:p w14:paraId="359B3661" w14:textId="77777777" w:rsidR="00D81EDF" w:rsidRPr="00D81EDF" w:rsidRDefault="00D81EDF" w:rsidP="00D81EDF">
      <w:pPr>
        <w:rPr>
          <w:rFonts w:asciiTheme="majorHAnsi" w:hAnsiTheme="majorHAnsi"/>
        </w:rPr>
      </w:pPr>
    </w:p>
    <w:p w14:paraId="1E81EA00" w14:textId="77777777" w:rsidR="00C83814" w:rsidRPr="00D81EDF" w:rsidRDefault="002C6CB3">
      <w:pPr>
        <w:rPr>
          <w:rFonts w:asciiTheme="majorHAnsi" w:hAnsiTheme="majorHAnsi"/>
        </w:rPr>
      </w:pPr>
      <w:bookmarkStart w:id="0" w:name="_GoBack"/>
      <w:r>
        <w:rPr>
          <w:rFonts w:asciiTheme="majorHAnsi" w:hAnsiTheme="majorHAnsi"/>
          <w:noProof/>
          <w:lang w:eastAsia="de-DE"/>
        </w:rPr>
        <w:lastRenderedPageBreak/>
        <w:drawing>
          <wp:inline distT="0" distB="0" distL="0" distR="0" wp14:anchorId="5B3A629D" wp14:editId="35040036">
            <wp:extent cx="5256870" cy="81567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_Nachbarn.png"/>
                    <pic:cNvPicPr/>
                  </pic:nvPicPr>
                  <pic:blipFill>
                    <a:blip r:embed="rId6">
                      <a:extLst>
                        <a:ext uri="{28A0092B-C50C-407E-A947-70E740481C1C}">
                          <a14:useLocalDpi xmlns:a14="http://schemas.microsoft.com/office/drawing/2010/main" val="0"/>
                        </a:ext>
                      </a:extLst>
                    </a:blip>
                    <a:stretch>
                      <a:fillRect/>
                    </a:stretch>
                  </pic:blipFill>
                  <pic:spPr>
                    <a:xfrm>
                      <a:off x="0" y="0"/>
                      <a:ext cx="5256870" cy="8156720"/>
                    </a:xfrm>
                    <a:prstGeom prst="rect">
                      <a:avLst/>
                    </a:prstGeom>
                  </pic:spPr>
                </pic:pic>
              </a:graphicData>
            </a:graphic>
          </wp:inline>
        </w:drawing>
      </w:r>
      <w:bookmarkEnd w:id="0"/>
    </w:p>
    <w:sectPr w:rsidR="00C83814" w:rsidRPr="00D81EDF" w:rsidSect="002E41EA">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D81EDF"/>
    <w:rsid w:val="002C6CB3"/>
    <w:rsid w:val="00D81EDF"/>
    <w:rsid w:val="00FA338E"/>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1E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381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2C6CB3"/>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2C6CB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1204</Characters>
  <Application>Microsoft Macintosh Word</Application>
  <DocSecurity>0</DocSecurity>
  <Lines>10</Lines>
  <Paragraphs>2</Paragraphs>
  <ScaleCrop>false</ScaleCrop>
  <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Sebastian Stock</cp:lastModifiedBy>
  <cp:revision>3</cp:revision>
  <dcterms:created xsi:type="dcterms:W3CDTF">2014-11-04T10:12:00Z</dcterms:created>
  <dcterms:modified xsi:type="dcterms:W3CDTF">2014-11-20T06:33:00Z</dcterms:modified>
</cp:coreProperties>
</file>